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4B2D" w14:textId="1B081BFC" w:rsidR="00762B9C" w:rsidRDefault="0064358B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0" allowOverlap="1" wp14:anchorId="50E21FA5" wp14:editId="13474612">
            <wp:simplePos x="0" y="0"/>
            <wp:positionH relativeFrom="column">
              <wp:posOffset>3352588</wp:posOffset>
            </wp:positionH>
            <wp:positionV relativeFrom="paragraph">
              <wp:posOffset>212</wp:posOffset>
            </wp:positionV>
            <wp:extent cx="3305175" cy="657225"/>
            <wp:effectExtent l="0" t="0" r="0" b="3175"/>
            <wp:wrapThrough wrapText="bothSides">
              <wp:wrapPolygon edited="0">
                <wp:start x="0" y="0"/>
                <wp:lineTo x="0" y="20870"/>
                <wp:lineTo x="21413" y="20870"/>
                <wp:lineTo x="21413" y="0"/>
                <wp:lineTo x="0" y="0"/>
              </wp:wrapPolygon>
            </wp:wrapThrough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97A2" w14:textId="476F7C80" w:rsidR="0064358B" w:rsidRDefault="0064358B"/>
    <w:p w14:paraId="0D8ACC5A" w14:textId="20CE4D72" w:rsidR="0064358B" w:rsidRDefault="0064358B"/>
    <w:p w14:paraId="7CFB3B25" w14:textId="3057E733" w:rsidR="0064358B" w:rsidRPr="003A71FF" w:rsidRDefault="0064358B" w:rsidP="0064358B">
      <w:pPr>
        <w:jc w:val="right"/>
        <w:rPr>
          <w:rFonts w:cstheme="minorHAnsi"/>
          <w:sz w:val="24"/>
          <w:szCs w:val="24"/>
        </w:rPr>
      </w:pPr>
      <w:r w:rsidRPr="003A71F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5</w:t>
      </w:r>
      <w:r w:rsidRPr="003A71FF">
        <w:rPr>
          <w:rFonts w:cstheme="minorHAnsi"/>
          <w:sz w:val="24"/>
          <w:szCs w:val="24"/>
        </w:rPr>
        <w:t>-01-2021</w:t>
      </w:r>
    </w:p>
    <w:p w14:paraId="0D8ACE67" w14:textId="2BB6DC07" w:rsidR="0064358B" w:rsidRDefault="0064358B" w:rsidP="0064358B">
      <w:pPr>
        <w:rPr>
          <w:rFonts w:cstheme="minorHAnsi"/>
          <w:sz w:val="24"/>
          <w:szCs w:val="24"/>
        </w:rPr>
      </w:pPr>
      <w:r w:rsidRPr="003A71FF">
        <w:rPr>
          <w:rFonts w:cstheme="minorHAnsi"/>
          <w:sz w:val="24"/>
          <w:szCs w:val="24"/>
        </w:rPr>
        <w:t>Til Børnelæger i Danmark</w:t>
      </w:r>
    </w:p>
    <w:p w14:paraId="71AD606C" w14:textId="235914C2" w:rsidR="0064358B" w:rsidRPr="0064358B" w:rsidRDefault="0064358B" w:rsidP="0064358B">
      <w:pPr>
        <w:rPr>
          <w:rFonts w:cstheme="minorHAnsi"/>
          <w:b/>
          <w:bCs/>
          <w:sz w:val="24"/>
          <w:szCs w:val="24"/>
          <w:u w:val="single"/>
        </w:rPr>
      </w:pPr>
      <w:r w:rsidRPr="0064358B">
        <w:rPr>
          <w:rFonts w:cstheme="minorHAnsi"/>
          <w:b/>
          <w:bCs/>
          <w:sz w:val="24"/>
          <w:szCs w:val="24"/>
          <w:u w:val="single"/>
        </w:rPr>
        <w:t xml:space="preserve">Vedr. </w:t>
      </w:r>
      <w:proofErr w:type="gramStart"/>
      <w:r w:rsidRPr="0064358B">
        <w:rPr>
          <w:rFonts w:cstheme="minorHAnsi"/>
          <w:b/>
          <w:bCs/>
          <w:sz w:val="24"/>
          <w:szCs w:val="24"/>
          <w:u w:val="single"/>
        </w:rPr>
        <w:t>COVID vaccination</w:t>
      </w:r>
      <w:proofErr w:type="gramEnd"/>
      <w:r w:rsidRPr="0064358B">
        <w:rPr>
          <w:rFonts w:cstheme="minorHAnsi"/>
          <w:b/>
          <w:bCs/>
          <w:sz w:val="24"/>
          <w:szCs w:val="24"/>
          <w:u w:val="single"/>
        </w:rPr>
        <w:t xml:space="preserve"> af pårørende</w:t>
      </w:r>
    </w:p>
    <w:p w14:paraId="5EC0AED7" w14:textId="77777777" w:rsidR="0064358B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  <w:r w:rsidRPr="003A71FF">
        <w:rPr>
          <w:rFonts w:asciiTheme="minorHAnsi" w:hAnsiTheme="minorHAnsi" w:cstheme="minorHAnsi"/>
        </w:rPr>
        <w:t>Sundhedsstyrelsen har meddelt regionerne, at de snart er klar til at påbegynde vaccination af personer tilhørende prioriteringsgruppe 6. Denne gruppe inkluderer</w:t>
      </w:r>
      <w:bookmarkStart w:id="0" w:name="_Hlk62211481"/>
      <w:r w:rsidRPr="003A71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3A71FF">
        <w:rPr>
          <w:rFonts w:asciiTheme="minorHAnsi" w:hAnsiTheme="minorHAnsi" w:cstheme="minorHAnsi"/>
        </w:rPr>
        <w:t xml:space="preserve">årørende </w:t>
      </w:r>
      <w:r w:rsidRPr="003A71FF">
        <w:rPr>
          <w:rFonts w:asciiTheme="minorHAnsi" w:hAnsiTheme="minorHAnsi" w:cstheme="minorHAnsi"/>
          <w:b/>
          <w:bCs/>
        </w:rPr>
        <w:t>til personer i særlig øget risiko</w:t>
      </w:r>
      <w:r w:rsidRPr="003A71FF">
        <w:rPr>
          <w:rFonts w:asciiTheme="minorHAnsi" w:hAnsiTheme="minorHAnsi" w:cstheme="minorHAnsi"/>
        </w:rPr>
        <w:t xml:space="preserve">, hvor personen i øget risiko ikke selv kan vaccineres eller hvor der forventes utilstrækkelig effekt af vaccinen. </w:t>
      </w:r>
      <w:bookmarkEnd w:id="0"/>
    </w:p>
    <w:p w14:paraId="21005954" w14:textId="77777777" w:rsidR="0064358B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56FC296" w14:textId="77777777" w:rsidR="0064358B" w:rsidRDefault="0064358B" w:rsidP="0064358B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3A71FF">
        <w:rPr>
          <w:rFonts w:asciiTheme="minorHAnsi" w:hAnsiTheme="minorHAnsi" w:cstheme="minorHAnsi"/>
        </w:rPr>
        <w:t xml:space="preserve">Det præciseres hermed, at der er tale om vaccination af </w:t>
      </w:r>
      <w:r>
        <w:rPr>
          <w:rFonts w:asciiTheme="minorHAnsi" w:hAnsiTheme="minorHAnsi" w:cstheme="minorHAnsi"/>
        </w:rPr>
        <w:t>pårørend</w:t>
      </w:r>
      <w:r w:rsidRPr="003A71FF">
        <w:rPr>
          <w:rFonts w:asciiTheme="minorHAnsi" w:hAnsiTheme="minorHAnsi" w:cstheme="minorHAnsi"/>
        </w:rPr>
        <w:t xml:space="preserve">e til børn, som forventes at have risiko for langvarig indlæggelse og død i tilfælde af smitte med COVID-19. </w:t>
      </w:r>
      <w:r w:rsidRPr="003A71FF">
        <w:rPr>
          <w:rFonts w:asciiTheme="minorHAnsi" w:hAnsiTheme="minorHAnsi" w:cstheme="minorHAnsi"/>
          <w:b/>
          <w:bCs/>
        </w:rPr>
        <w:t>Det er vigtigt at pointere, at risikogrupperne for voksne ikke kan overføres til børnepopulationen.</w:t>
      </w:r>
      <w:r w:rsidRPr="003A71FF">
        <w:rPr>
          <w:rFonts w:asciiTheme="minorHAnsi" w:hAnsiTheme="minorHAnsi" w:cstheme="minorHAnsi"/>
        </w:rPr>
        <w:t xml:space="preserve"> Heller ikke for de fleste børn med svær kronisk sygdom. </w:t>
      </w:r>
      <w:r>
        <w:rPr>
          <w:rFonts w:asciiTheme="minorHAnsi" w:hAnsiTheme="minorHAnsi" w:cstheme="minorHAnsi"/>
        </w:rPr>
        <w:t xml:space="preserve">Der er derfor tale om en meget begrænset gruppe af børn. </w:t>
      </w:r>
      <w:r w:rsidRPr="00E730FF">
        <w:rPr>
          <w:rFonts w:ascii="Calibri" w:hAnsi="Calibri" w:cs="Calibri"/>
          <w:color w:val="auto"/>
        </w:rPr>
        <w:t>Børn som hidtil har været i skole/pasning med varetagelse af de hygiejneforholdsregler, som er gældende</w:t>
      </w:r>
      <w:r>
        <w:rPr>
          <w:rFonts w:ascii="Calibri" w:hAnsi="Calibri" w:cs="Calibri"/>
        </w:rPr>
        <w:t>,</w:t>
      </w:r>
      <w:r w:rsidRPr="00E730FF">
        <w:rPr>
          <w:rFonts w:ascii="Calibri" w:hAnsi="Calibri" w:cs="Calibri"/>
          <w:color w:val="auto"/>
        </w:rPr>
        <w:t xml:space="preserve"> er generelt IKKE at betragte som i særlig øget risiko.</w:t>
      </w:r>
    </w:p>
    <w:p w14:paraId="4B88AA84" w14:textId="77777777" w:rsidR="0064358B" w:rsidRPr="00E730FF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502625E" w14:textId="77777777" w:rsidR="0064358B" w:rsidRDefault="0064358B" w:rsidP="0064358B">
      <w:pPr>
        <w:pStyle w:val="Default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Pårørende</w:t>
      </w:r>
      <w:r w:rsidRPr="003A71FF">
        <w:rPr>
          <w:rFonts w:asciiTheme="minorHAnsi" w:hAnsiTheme="minorHAnsi" w:cstheme="minorHAnsi"/>
        </w:rPr>
        <w:t>, der kan visiteres til vaccination, kan f.eks. være</w:t>
      </w:r>
      <w:r>
        <w:rPr>
          <w:rFonts w:asciiTheme="minorHAnsi" w:hAnsiTheme="minorHAnsi" w:cstheme="minorHAnsi"/>
        </w:rPr>
        <w:t xml:space="preserve"> f</w:t>
      </w:r>
      <w:r w:rsidRPr="003A71FF">
        <w:rPr>
          <w:rFonts w:asciiTheme="minorHAnsi" w:eastAsia="Times New Roman" w:hAnsiTheme="minorHAnsi" w:cstheme="minorHAnsi"/>
        </w:rPr>
        <w:t>orældre til børn med svært nedsat immunforsvar i forbindelse med transplantation, børn der er indstillet til transplantation, og børn der har svært nedsat lungefunktion og hostekraft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="Calibri" w:hAnsi="Calibri" w:cs="Calibri"/>
        </w:rPr>
        <w:t>og på denne baggrund er isoleret i hjemmet</w:t>
      </w:r>
      <w:r w:rsidRPr="003A71FF">
        <w:rPr>
          <w:rFonts w:asciiTheme="minorHAnsi" w:eastAsia="Times New Roman" w:hAnsiTheme="minorHAnsi" w:cstheme="minorHAnsi"/>
        </w:rPr>
        <w:t>.</w:t>
      </w:r>
    </w:p>
    <w:p w14:paraId="578496E0" w14:textId="77777777" w:rsidR="0064358B" w:rsidRPr="003A71FF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49CEA57" w14:textId="77777777" w:rsidR="0064358B" w:rsidRPr="003A71FF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  <w:r w:rsidRPr="003A71FF">
        <w:rPr>
          <w:rFonts w:asciiTheme="minorHAnsi" w:eastAsia="Times New Roman" w:hAnsiTheme="minorHAnsi" w:cstheme="minorHAnsi"/>
        </w:rPr>
        <w:t xml:space="preserve">Proceduren for visitationen foregår efter aftale med den lokale ledelse. Oftest ved at den patientansvarlige læge indberetter forældrenes </w:t>
      </w:r>
      <w:proofErr w:type="gramStart"/>
      <w:r w:rsidRPr="003A71FF">
        <w:rPr>
          <w:rFonts w:asciiTheme="minorHAnsi" w:eastAsia="Times New Roman" w:hAnsiTheme="minorHAnsi" w:cstheme="minorHAnsi"/>
        </w:rPr>
        <w:t>CPR numre</w:t>
      </w:r>
      <w:proofErr w:type="gramEnd"/>
      <w:r w:rsidRPr="003A71FF">
        <w:rPr>
          <w:rFonts w:asciiTheme="minorHAnsi" w:eastAsia="Times New Roman" w:hAnsiTheme="minorHAnsi" w:cstheme="minorHAnsi"/>
        </w:rPr>
        <w:t xml:space="preserve"> til ledelsen, der sørger for </w:t>
      </w:r>
      <w:proofErr w:type="spellStart"/>
      <w:r w:rsidRPr="003A71FF">
        <w:rPr>
          <w:rFonts w:asciiTheme="minorHAnsi" w:eastAsia="Times New Roman" w:hAnsiTheme="minorHAnsi" w:cstheme="minorHAnsi"/>
        </w:rPr>
        <w:t>videresendelse</w:t>
      </w:r>
      <w:proofErr w:type="spellEnd"/>
      <w:r w:rsidRPr="003A71FF">
        <w:rPr>
          <w:rFonts w:asciiTheme="minorHAnsi" w:eastAsia="Times New Roman" w:hAnsiTheme="minorHAnsi" w:cstheme="minorHAnsi"/>
        </w:rPr>
        <w:t xml:space="preserve"> til Regionen. Forældrene får herefter invitation til vaccination via E-boks. Vaccinationen foregår på </w:t>
      </w:r>
      <w:r w:rsidRPr="003A71FF">
        <w:rPr>
          <w:rFonts w:asciiTheme="minorHAnsi" w:hAnsiTheme="minorHAnsi" w:cstheme="minorHAnsi"/>
        </w:rPr>
        <w:t xml:space="preserve">regionalt vaccinationscenter. </w:t>
      </w:r>
    </w:p>
    <w:p w14:paraId="665E786A" w14:textId="77777777" w:rsidR="0064358B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6442C84" w14:textId="77777777" w:rsidR="0064358B" w:rsidRPr="003A71FF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06CC0EF" w14:textId="77777777" w:rsidR="0064358B" w:rsidRPr="003A71FF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  <w:r w:rsidRPr="003A71FF">
        <w:rPr>
          <w:rFonts w:asciiTheme="minorHAnsi" w:hAnsiTheme="minorHAnsi" w:cstheme="minorHAnsi"/>
        </w:rPr>
        <w:t>Med venlig hilsen</w:t>
      </w:r>
    </w:p>
    <w:p w14:paraId="473269C4" w14:textId="77777777" w:rsidR="0064358B" w:rsidRPr="003A71FF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4104EFB" w14:textId="77777777" w:rsidR="0064358B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  <w:r w:rsidRPr="003A71FF">
        <w:rPr>
          <w:rFonts w:asciiTheme="minorHAnsi" w:hAnsiTheme="minorHAnsi" w:cstheme="minorHAnsi"/>
        </w:rPr>
        <w:t>DPS Infektionsudvalg</w:t>
      </w:r>
    </w:p>
    <w:p w14:paraId="30B2D7AA" w14:textId="77777777" w:rsidR="0064358B" w:rsidRPr="005C0E7C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DPS allergologi</w:t>
      </w:r>
      <w:proofErr w:type="gramEnd"/>
      <w:r>
        <w:rPr>
          <w:rFonts w:asciiTheme="minorHAnsi" w:hAnsiTheme="minorHAnsi" w:cstheme="minorHAnsi"/>
        </w:rPr>
        <w:t xml:space="preserve"> og </w:t>
      </w:r>
      <w:proofErr w:type="spellStart"/>
      <w:r>
        <w:rPr>
          <w:rFonts w:asciiTheme="minorHAnsi" w:hAnsiTheme="minorHAnsi" w:cstheme="minorHAnsi"/>
        </w:rPr>
        <w:t>pulmonologiudvalg</w:t>
      </w:r>
      <w:proofErr w:type="spellEnd"/>
    </w:p>
    <w:p w14:paraId="360C6BE8" w14:textId="77777777" w:rsidR="0064358B" w:rsidRDefault="0064358B"/>
    <w:sectPr w:rsidR="0064358B" w:rsidSect="008A3C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8B"/>
    <w:rsid w:val="0064358B"/>
    <w:rsid w:val="008A3C11"/>
    <w:rsid w:val="00E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9E842"/>
  <w14:defaultImageDpi w14:val="32767"/>
  <w15:chartTrackingRefBased/>
  <w15:docId w15:val="{F0CC78B6-73AC-1D44-8B01-4237610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58B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4358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Vestergaard</dc:creator>
  <cp:keywords/>
  <dc:description/>
  <cp:lastModifiedBy>Dorthe Vestergaard</cp:lastModifiedBy>
  <cp:revision>1</cp:revision>
  <dcterms:created xsi:type="dcterms:W3CDTF">2021-01-25T17:14:00Z</dcterms:created>
  <dcterms:modified xsi:type="dcterms:W3CDTF">2021-01-25T17:16:00Z</dcterms:modified>
</cp:coreProperties>
</file>