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C7DC" w14:textId="4F6EFAC0" w:rsidR="00072A5A" w:rsidRDefault="00D22E5F">
      <w:pPr>
        <w:rPr>
          <w:rFonts w:ascii="Times New Roman" w:hAnsi="Times New Roman" w:cs="Times New Roman"/>
          <w:b/>
          <w:sz w:val="24"/>
          <w:szCs w:val="24"/>
        </w:rPr>
      </w:pPr>
      <w:r w:rsidRPr="00DD212B"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anchorId="6F968751" wp14:editId="7CC3466C">
            <wp:simplePos x="0" y="0"/>
            <wp:positionH relativeFrom="page">
              <wp:posOffset>3651250</wp:posOffset>
            </wp:positionH>
            <wp:positionV relativeFrom="page">
              <wp:posOffset>680085</wp:posOffset>
            </wp:positionV>
            <wp:extent cx="3393440" cy="741045"/>
            <wp:effectExtent l="0" t="0" r="0" b="1905"/>
            <wp:wrapTight wrapText="bothSides">
              <wp:wrapPolygon edited="0">
                <wp:start x="0" y="0"/>
                <wp:lineTo x="0" y="21100"/>
                <wp:lineTo x="21463" y="21100"/>
                <wp:lineTo x="21463" y="0"/>
                <wp:lineTo x="0" y="0"/>
              </wp:wrapPolygon>
            </wp:wrapTight>
            <wp:docPr id="12" name="Picture 12" descr="DPSnavn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navn-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F32FE" w14:textId="77777777" w:rsidR="00C70729" w:rsidRDefault="00072A5A" w:rsidP="00C7072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443FD8F" w14:textId="0ADFB55D" w:rsidR="00C70729" w:rsidRDefault="004D6ACC" w:rsidP="00C70729">
      <w:pPr>
        <w:spacing w:line="360" w:lineRule="auto"/>
        <w:ind w:left="5216" w:firstLine="1304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29</w:t>
      </w:r>
      <w:r w:rsidR="00C70729" w:rsidRPr="00C1439B">
        <w:rPr>
          <w:rFonts w:ascii="Times New Roman" w:hAnsi="Times New Roman" w:cs="Times New Roman"/>
          <w:sz w:val="24"/>
          <w:szCs w:val="24"/>
          <w:shd w:val="clear" w:color="auto" w:fill="F6F6F6"/>
        </w:rPr>
        <w:t>-0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6</w:t>
      </w:r>
      <w:r w:rsidR="00C70729" w:rsidRPr="00C1439B">
        <w:rPr>
          <w:rFonts w:ascii="Times New Roman" w:hAnsi="Times New Roman" w:cs="Times New Roman"/>
          <w:sz w:val="24"/>
          <w:szCs w:val="24"/>
          <w:shd w:val="clear" w:color="auto" w:fill="F6F6F6"/>
        </w:rPr>
        <w:t>-2015</w:t>
      </w:r>
    </w:p>
    <w:p w14:paraId="5F48937F" w14:textId="75670F19" w:rsidR="000234AA" w:rsidRDefault="007900FF" w:rsidP="004D6ACC">
      <w:r>
        <w:rPr>
          <w:rFonts w:ascii="Segoe UI" w:hAnsi="Segoe UI" w:cs="Segoe UI"/>
          <w:color w:val="212121"/>
          <w:sz w:val="20"/>
          <w:szCs w:val="20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Kære Tina Birch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Hermed - i sidste øjeblik - høringssvar fra Dansk Pædiatrisk Selskab, der er udarbejdet af vores allergi- og </w:t>
      </w:r>
      <w:proofErr w:type="spellStart"/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pulmonologi</w:t>
      </w:r>
      <w:proofErr w:type="spellEnd"/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udvalg, og som jeg hermed videresender i uredigeret form: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”NATIONAL KLINISK RETNINGSLINJE FOR NON FARMAKOLOGISK BEHANDLING AF ASTMA HOS BØRN OG UNGE”.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Det er et stort og flot arbejde, der er præsteret.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 har dog alligevel 2 kommentarer, som vi synes er væsentlige: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Der er af referencegruppen igennem hele forløbet påpeget at beskrivelsen af ”EVIDENSENS KVALITET – DE FIRE NIVEAUER” og ”ANBEFALINGENS STYRKE” er svært forståelige og svære at tolke.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Dette har vi begrundet med, at det virker som om, udsagnene er direkte oversat fra engelsk. Det er indtrykket, at denne bekymring er delt af en stor del af arbejdsgruppen.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Jeg mener at budskaberne i ”EVIDENSENS KVALITET – DE FIRE NIVEAUER” og ”ANBEFALINGENS STYRKE” er helt centrale i retningslinjen, og at det derfor er utrolig vigtigt at meningen med disse står helt klar for læseren.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Det synes jeg ikke er tilfældet, og det kan derfor i høj grad ærgre, at teksten herfor ikke er ændret.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2. Det er svært ud fra ”Summary of </w:t>
      </w:r>
      <w:proofErr w:type="spellStart"/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Findings</w:t>
      </w:r>
      <w:proofErr w:type="spellEnd"/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-tabellerne” at få et overblik over, hvilke studier der er inddraget i analysen. Det ville være en stor styrke for retningslinjen, hvis dette fremgik umiddelbart, så det ikke var nødvendigt at gå om til referencerne, for at orientere sig herom.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Formand, På vegne af DPS PA udvalget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Sune Rubak"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Venlig hilsen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Pernille Mathiesen</w:t>
      </w:r>
      <w:r w:rsidR="004D6ACC">
        <w:rPr>
          <w:rFonts w:ascii="Segoe UI" w:hAnsi="Segoe UI" w:cs="Segoe UI"/>
          <w:color w:val="212121"/>
          <w:sz w:val="23"/>
          <w:szCs w:val="23"/>
        </w:rPr>
        <w:br/>
      </w:r>
      <w:r w:rsidR="004D6ACC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Formand, Dansk Pædiatrisk Selskab</w:t>
      </w:r>
    </w:p>
    <w:sectPr w:rsidR="000234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AA"/>
    <w:rsid w:val="00010A48"/>
    <w:rsid w:val="000234AA"/>
    <w:rsid w:val="00041C82"/>
    <w:rsid w:val="0005621B"/>
    <w:rsid w:val="00064FF8"/>
    <w:rsid w:val="00072A5A"/>
    <w:rsid w:val="00091D6F"/>
    <w:rsid w:val="000937A6"/>
    <w:rsid w:val="00095A3E"/>
    <w:rsid w:val="000B373D"/>
    <w:rsid w:val="000C0B4C"/>
    <w:rsid w:val="000F67BC"/>
    <w:rsid w:val="001E233C"/>
    <w:rsid w:val="00205A59"/>
    <w:rsid w:val="00217841"/>
    <w:rsid w:val="00264D06"/>
    <w:rsid w:val="00296959"/>
    <w:rsid w:val="002B5EBB"/>
    <w:rsid w:val="002E262E"/>
    <w:rsid w:val="003147CF"/>
    <w:rsid w:val="003402E6"/>
    <w:rsid w:val="003B5485"/>
    <w:rsid w:val="00424F82"/>
    <w:rsid w:val="0044575F"/>
    <w:rsid w:val="0046399A"/>
    <w:rsid w:val="0048325C"/>
    <w:rsid w:val="004B7323"/>
    <w:rsid w:val="004D6ACC"/>
    <w:rsid w:val="00534A6C"/>
    <w:rsid w:val="00545941"/>
    <w:rsid w:val="005550C5"/>
    <w:rsid w:val="00576BB2"/>
    <w:rsid w:val="005817B9"/>
    <w:rsid w:val="00584915"/>
    <w:rsid w:val="00596FEF"/>
    <w:rsid w:val="005B6FE4"/>
    <w:rsid w:val="005E3F56"/>
    <w:rsid w:val="005F0BE8"/>
    <w:rsid w:val="005F33D0"/>
    <w:rsid w:val="0062227B"/>
    <w:rsid w:val="00657472"/>
    <w:rsid w:val="006664C8"/>
    <w:rsid w:val="006A2102"/>
    <w:rsid w:val="006A5FB0"/>
    <w:rsid w:val="006A7BA8"/>
    <w:rsid w:val="006E3F6E"/>
    <w:rsid w:val="006F58CF"/>
    <w:rsid w:val="006F7E21"/>
    <w:rsid w:val="00721583"/>
    <w:rsid w:val="00727B35"/>
    <w:rsid w:val="00787B40"/>
    <w:rsid w:val="007900FF"/>
    <w:rsid w:val="00797D6C"/>
    <w:rsid w:val="007D57D9"/>
    <w:rsid w:val="00803368"/>
    <w:rsid w:val="008159AD"/>
    <w:rsid w:val="00846075"/>
    <w:rsid w:val="0085071E"/>
    <w:rsid w:val="008605F2"/>
    <w:rsid w:val="0088697F"/>
    <w:rsid w:val="008A1A0B"/>
    <w:rsid w:val="008A3993"/>
    <w:rsid w:val="00954374"/>
    <w:rsid w:val="0099763D"/>
    <w:rsid w:val="009B39B0"/>
    <w:rsid w:val="00A20328"/>
    <w:rsid w:val="00A86970"/>
    <w:rsid w:val="00AF4B43"/>
    <w:rsid w:val="00B037A9"/>
    <w:rsid w:val="00B41D5F"/>
    <w:rsid w:val="00B867E7"/>
    <w:rsid w:val="00BC4DA9"/>
    <w:rsid w:val="00C11138"/>
    <w:rsid w:val="00C70729"/>
    <w:rsid w:val="00C82E83"/>
    <w:rsid w:val="00D0534C"/>
    <w:rsid w:val="00D22E5F"/>
    <w:rsid w:val="00D6111F"/>
    <w:rsid w:val="00D8746F"/>
    <w:rsid w:val="00DC1283"/>
    <w:rsid w:val="00DD194A"/>
    <w:rsid w:val="00DE2257"/>
    <w:rsid w:val="00DF0D06"/>
    <w:rsid w:val="00E8332C"/>
    <w:rsid w:val="00EA5645"/>
    <w:rsid w:val="00F166B2"/>
    <w:rsid w:val="00F6654E"/>
    <w:rsid w:val="00F97AAF"/>
    <w:rsid w:val="00FA068C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8A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6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67E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79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6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67E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79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Mathiesen</dc:creator>
  <cp:lastModifiedBy>Thomas Lee Dahm</cp:lastModifiedBy>
  <cp:revision>2</cp:revision>
  <cp:lastPrinted>2015-04-13T17:37:00Z</cp:lastPrinted>
  <dcterms:created xsi:type="dcterms:W3CDTF">2015-07-05T17:38:00Z</dcterms:created>
  <dcterms:modified xsi:type="dcterms:W3CDTF">2015-07-05T17:38:00Z</dcterms:modified>
</cp:coreProperties>
</file>